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5C3F19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30.04.2020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220-ИЛ/ЛНК-114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20"/>
        <w:gridCol w:w="3118"/>
        <w:gridCol w:w="2410"/>
        <w:gridCol w:w="2551"/>
        <w:gridCol w:w="3119"/>
      </w:tblGrid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2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Default="005C3F19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0" w:name="BeginTable"/>
            <w:bookmarkEnd w:id="0"/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"Аттестационный региональный центр специалистов неразрушающего контроля"</w:t>
            </w:r>
          </w:p>
          <w:p w:rsidR="002E07AD" w:rsidRDefault="002E07A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71F83" w:rsidRDefault="005C3F1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"АРЦ НК"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5C3F1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634009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Томск, ул. Большая Подгорная, д. 52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5C3F1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71F83" w:rsidRDefault="005C3F1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109147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Таганская, д. 34А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71F83" w:rsidRDefault="005C3F19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C3F19" w:rsidTr="000528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5C3F19" w:rsidRDefault="005C3F19" w:rsidP="0005288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 Акционерное общество "Саратовгаз"</w:t>
            </w:r>
          </w:p>
          <w:p w:rsidR="005C3F19" w:rsidRDefault="005C3F19" w:rsidP="0005288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C3F19" w:rsidRDefault="005C3F19" w:rsidP="0005288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АО "Саратовгаз"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5C3F19" w:rsidRDefault="005C3F19" w:rsidP="0005288C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410076, Российская Федерация, Саратовская область, г. Саратов, ул. им. Орджоникидзе Г.К., д. 26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5C3F19" w:rsidRDefault="005C3F19" w:rsidP="0005288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5C3F19" w:rsidRDefault="005C3F19" w:rsidP="0005288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109377, Российская Федерация, г. Москва, Рязанский проспект, д. 32, корп. 3, офис 213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5C3F19" w:rsidRDefault="005C3F19" w:rsidP="0005288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5C3F19" w:rsidRDefault="005C3F19" w:rsidP="0005288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C3F19" w:rsidTr="000528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5C3F19" w:rsidRDefault="005C3F19" w:rsidP="0005288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 Общество с ограниченной ответственностью "Спецподводтрубопроводстрой"</w:t>
            </w:r>
          </w:p>
          <w:p w:rsidR="005C3F19" w:rsidRDefault="005C3F19" w:rsidP="0005288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C3F19" w:rsidRDefault="005C3F19" w:rsidP="0005288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"СПТПС"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5C3F19" w:rsidRDefault="005C3F19" w:rsidP="0005288C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420104, Российская Федерация, Республика Татарстан, г. Казань, ул. Родины, д. 20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5C3F19" w:rsidRDefault="005C3F19" w:rsidP="0005288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5C3F19" w:rsidRDefault="005C3F19" w:rsidP="0005288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109147, Российская Федерация, г. Москва, ул. Таганская, д. 34А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5C3F19" w:rsidRDefault="005C3F19" w:rsidP="0005288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5C3F19" w:rsidRDefault="005C3F19" w:rsidP="0005288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C3F19" w:rsidTr="000528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5C3F19" w:rsidRDefault="005C3F19" w:rsidP="0005288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4. Общество с ограниченной ответственностью "Инженерный технический центр "Промтехаудит"</w:t>
            </w:r>
          </w:p>
          <w:p w:rsidR="005C3F19" w:rsidRDefault="005C3F19" w:rsidP="0005288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C3F19" w:rsidRDefault="005C3F19" w:rsidP="0005288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"ИТЦ "Промтехаудит"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5C3F19" w:rsidRDefault="005C3F19" w:rsidP="0005288C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127055, Российская Федерация,  г. Москва, ул. Новосущевская, д. 19 Б, оф. 411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5C3F19" w:rsidRDefault="005C3F19" w:rsidP="0005288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5C3F19" w:rsidRDefault="005C3F19" w:rsidP="0005288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241020, Российская Федерация, г. Москва, Зубовский бульвар, д. 29, помещ. IX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5C3F19" w:rsidRDefault="005C3F19" w:rsidP="0005288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5C3F19" w:rsidRDefault="005C3F19" w:rsidP="0005288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C3F19" w:rsidTr="000528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5C3F19" w:rsidRDefault="005C3F19" w:rsidP="0005288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 Общество с ограниченной ответственностью "ЭТЕРНО"</w:t>
            </w:r>
          </w:p>
          <w:p w:rsidR="005C3F19" w:rsidRDefault="005C3F19" w:rsidP="0005288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C3F19" w:rsidRDefault="005C3F19" w:rsidP="0005288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"ЭТЕРНО"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5C3F19" w:rsidRDefault="005C3F19" w:rsidP="0005288C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454129, Российская Федерация, г. Челябинск, ул. Машиностроителей, д. 21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5C3F19" w:rsidRDefault="005C3F19" w:rsidP="0005288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5C3F19" w:rsidRDefault="005C3F19" w:rsidP="0005288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109147, Российская Федерация, г. Москва, ул. Таганская, д. 34А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5C3F19" w:rsidRDefault="005C3F19" w:rsidP="0005288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5C3F19" w:rsidRDefault="005C3F19" w:rsidP="0005288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C3F19" w:rsidTr="000528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5C3F19" w:rsidRDefault="005C3F19" w:rsidP="0005288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 Общество c ограниченной ответственностью "Нефтьмонтаж"</w:t>
            </w:r>
          </w:p>
          <w:p w:rsidR="005C3F19" w:rsidRDefault="005C3F19" w:rsidP="0005288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C3F19" w:rsidRDefault="005C3F19" w:rsidP="0005288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"Нефтьмонтаж"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5C3F19" w:rsidRDefault="005C3F19" w:rsidP="0005288C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628404, Российская Федерация, Ханты-Мансийский автономный округ - Югра, г. Сургут, ул. Индустриальная, д. 6/2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5C3F19" w:rsidRDefault="005C3F19" w:rsidP="0005288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5C3F19" w:rsidRDefault="005C3F19" w:rsidP="0005288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241020, Российская Федерация, г. Москва, Зубовский бульвар, д. 29, помещ. IX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5C3F19" w:rsidRDefault="005C3F19" w:rsidP="0005288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5C3F19" w:rsidRDefault="005C3F19" w:rsidP="0005288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C3F19" w:rsidTr="000528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5C3F19" w:rsidRDefault="005C3F19" w:rsidP="0005288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 Общество с ограниченной ответственностью "СамПромЭксперт"</w:t>
            </w:r>
          </w:p>
          <w:p w:rsidR="005C3F19" w:rsidRDefault="005C3F19" w:rsidP="0005288C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C3F19" w:rsidRDefault="005C3F19" w:rsidP="0005288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"СамПромЭксперт"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5C3F19" w:rsidRDefault="005C3F19" w:rsidP="0005288C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443091, Российская Федерация, г. Самара, ул. Стара Загора, д. 257, оф. 32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5C3F19" w:rsidRDefault="005C3F19" w:rsidP="0005288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5C3F19" w:rsidRDefault="005C3F19" w:rsidP="0005288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109147, Российская Федерация, г. Москва, ул. Таганская, д. 34А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5C3F19" w:rsidRDefault="005C3F19" w:rsidP="0005288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5C3F19" w:rsidRDefault="005C3F19" w:rsidP="0005288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"/>
        <w:gridCol w:w="3517"/>
        <w:gridCol w:w="27"/>
        <w:gridCol w:w="5643"/>
        <w:gridCol w:w="27"/>
        <w:gridCol w:w="3233"/>
        <w:gridCol w:w="27"/>
        <w:gridCol w:w="2351"/>
        <w:gridCol w:w="28"/>
      </w:tblGrid>
      <w:tr w:rsidR="00771F83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37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Default="005C3F19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"Аттестационный региональный центр специалистов неразрушающего контроля"</w:t>
            </w:r>
          </w:p>
          <w:p w:rsidR="002E07AD" w:rsidRDefault="002E07AD">
            <w:pPr>
              <w:pStyle w:val="a7"/>
              <w:rPr>
                <w:sz w:val="24"/>
                <w:lang w:val="en-US"/>
              </w:rPr>
            </w:pPr>
          </w:p>
          <w:p w:rsidR="00771F83" w:rsidRDefault="005C3F19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"АРЦ НК"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Default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Объекты котлонадзора: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 Паровые и водогрейные котлы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 Электрические котлы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 Сосуды, работающие под давлением свыше 0,07 МПа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 Трубопроводы пара и горячей воды с рабочим давлением пара более 0,07 МПа и температурой воды свыше 115°С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 Барокамеры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 Системы газоснабжения (газораспределения):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 Наружные газопроводы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 Наружные газопроводы стальные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2.1.2 Наружные газопроводы из полиэтиленовых и композиционных материалов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 Внутренние газопроводы стальные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 Детали и узлы, газовое оборудование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 Подъемные сооружения: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 Грузоподъемные краны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 Подъемники (вышки)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3.3 Канатные дороги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3.4 Фуникулеры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3.5 Эскалаторы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3.6 Лифты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3.7 Краны-трубоукладчики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3.8 Краны-манипуляторы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3.9 Платформы подъемные для инвалидов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 Крановые пути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 Объекты горнорудной промышленности: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4.1 Здания и сооружения поверхностных комплексов рудников, обогатительных фабрик, фабрик окомкования и аглофабрик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4.2 Шахтные подъемные машины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4.3 Горно-транспортное и горно-обогатительное </w:t>
            </w:r>
            <w:r>
              <w:rPr>
                <w:sz w:val="24"/>
                <w:lang w:val="en-US"/>
              </w:rPr>
              <w:lastRenderedPageBreak/>
              <w:t>оборудование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 Объекты угольной промышленности: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5.1 Шахтные подъемные машины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5.2 Вентиляторы главного проветривания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5.3 Горно-транспортное и углеобогатительное оборудование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 Оборудование нефтяной и газовой промышленности: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 Оборудование для бурения скважин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 Оборудование для эксплуатации скважин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 Оборудование для освоения и ремонта скважин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 Оборудование газонефтеперекачивающих станций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 Газонефтепродуктопроводы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 Резервуары для нефти и нефтепродуктов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 Оборудование металлургической промышленности: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7.1 Металлоконструкции технических устройств, зданий и сооружений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7.2 Газопроводы технологических газов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7.3 Цапфы чугуновозов, стальковшей, металлоразливочных ковшей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 Оборудование взрывопожароопасных и химически опасных производств: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 Оборудование химических, нефтехимических и нефтеперерабатывающих производств, работающее под давлением до 16 МПа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 Оборудование химических, нефтехимических и нефтеперерабатывающих производств, работающее под вакуумом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8.4 Резервуары для хранения взрывопожароопасных и токсичных веществ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 Изотермические хранилища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 Криогенное оборудование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8.7 Оборудование аммиачных холодильных установок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8.8* Печи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 Печи, котлы ВОТ, энерготехнологические котлы и котлы утилизаторы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 Компрессорное и насосное оборудование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 Центрифуги, сепараторы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 Цистерны, контейнеры (бочки), баллоны для взрывопожароопасных и токсичных веществ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 Технологические трубопроводы, трубопроводы пара и горячей воды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 Объекты железнодорожного транспорта: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9.1 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9.2 Подъездные пути необщего пользования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 Здания и сооружения (строительные объекты)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 Металлические конструкции (в том числе: Стальные конструкции мостов)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 Бетонные и железобетонные конструкции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 Каменные и армокаменные конструкции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 Оборудование электроэнергетики</w:t>
            </w:r>
          </w:p>
          <w:p w:rsidR="00771F83" w:rsidRDefault="00771F83" w:rsidP="005C3F19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771F83" w:rsidRDefault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 Рентгенографический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1.3. Радиоскопический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 Ультразвуковой: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3. Акустико-эмиссионный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 Магнитный: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 Магнитопорошковый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4.2. Магнитографический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4.3. Феррозондовый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4.4. Эффект Холла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4.5. Магнитной памяти металла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5. Вихретоковый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 Капиллярный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 Течеискание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7. Вибродиагностический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8. Электрический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9. Тепловой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10. Оптический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12. Контроль напряженно-деформированного состояния: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12.3. Магнитный</w:t>
            </w:r>
          </w:p>
          <w:p w:rsidR="00771F83" w:rsidRDefault="00771F83" w:rsidP="005C3F19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771F83" w:rsidRDefault="005C3F19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5C3F19" w:rsidRDefault="005C3F19" w:rsidP="005C3F19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5C3F19" w:rsidRDefault="005C3F19" w:rsidP="005C3F19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5C3F19" w:rsidRDefault="005C3F19" w:rsidP="005C3F19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5C3F19" w:rsidRDefault="005C3F19" w:rsidP="005C3F19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5C3F19" w:rsidRDefault="005C3F19" w:rsidP="005C3F19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5C3F19" w:rsidRDefault="005C3F19" w:rsidP="005C3F19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771F83" w:rsidRDefault="00771F83" w:rsidP="005C3F19">
            <w:pPr>
              <w:rPr>
                <w:sz w:val="24"/>
              </w:rPr>
            </w:pPr>
          </w:p>
        </w:tc>
      </w:tr>
      <w:tr w:rsidR="005C3F19" w:rsidTr="0005288C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5C3F19" w:rsidRDefault="005C3F19" w:rsidP="0005288C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2. Акционерное общество "Саратовгаз"</w:t>
            </w:r>
          </w:p>
          <w:p w:rsidR="005C3F19" w:rsidRDefault="005C3F19" w:rsidP="0005288C">
            <w:pPr>
              <w:pStyle w:val="a7"/>
              <w:rPr>
                <w:sz w:val="24"/>
                <w:lang w:val="en-US"/>
              </w:rPr>
            </w:pPr>
          </w:p>
          <w:p w:rsidR="005C3F19" w:rsidRDefault="005C3F19" w:rsidP="0005288C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АО "Саратовгаз"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5C3F19" w:rsidRDefault="005C3F19" w:rsidP="0005288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 Системы газоснабжения (газораспределения):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 Наружные газопроводы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 Наружные газопроводы стальные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2.1.2 Наружные газопроводы из полиэтиленовых и композиционных материалов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2.2 Внутренние газопроводы стальные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 Детали и узлы, газовое оборудование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5C3F19" w:rsidRDefault="005C3F19" w:rsidP="0005288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 Радиационный: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 Рентгенографический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 Ультразвуковой: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2.2. Ультразвуковая толщинометрия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 Магнитный: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4.5. Магнитной памяти металла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5C3F19" w:rsidRDefault="005C3F19" w:rsidP="0005288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5C3F19" w:rsidRDefault="005C3F19" w:rsidP="005C3F19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5C3F19" w:rsidRDefault="005C3F19" w:rsidP="005C3F19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5C3F19" w:rsidRDefault="005C3F19" w:rsidP="005C3F19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5C3F19" w:rsidRDefault="005C3F19" w:rsidP="005C3F19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5C3F19" w:rsidRDefault="005C3F19" w:rsidP="005C3F1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Эксплуатация</w:t>
            </w:r>
          </w:p>
          <w:p w:rsidR="005C3F19" w:rsidRDefault="005C3F19" w:rsidP="005C3F19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5C3F19" w:rsidRDefault="005C3F19" w:rsidP="005C3F19">
            <w:pPr>
              <w:rPr>
                <w:sz w:val="24"/>
              </w:rPr>
            </w:pPr>
          </w:p>
        </w:tc>
      </w:tr>
      <w:tr w:rsidR="005C3F19" w:rsidTr="0005288C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5C3F19" w:rsidRDefault="005C3F19" w:rsidP="0005288C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3. Общество с ограниченной ответственностью "Спецподводтрубопроводстрой"</w:t>
            </w:r>
          </w:p>
          <w:p w:rsidR="005C3F19" w:rsidRDefault="005C3F19" w:rsidP="0005288C">
            <w:pPr>
              <w:pStyle w:val="a7"/>
              <w:rPr>
                <w:sz w:val="24"/>
                <w:lang w:val="en-US"/>
              </w:rPr>
            </w:pPr>
          </w:p>
          <w:p w:rsidR="005C3F19" w:rsidRDefault="005C3F19" w:rsidP="0005288C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"СПТПС"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5C3F19" w:rsidRDefault="005C3F19" w:rsidP="0005288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 Объекты котлонадзора: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 Паровые и водогрейные котлы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 Сосуды, работающие под давлением свыше 0,07 МПа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 Трубопроводы пара и горячей воды с рабочим давлением пара более 0,07 МПа и температурой воды свыше 115°С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 Системы газоснабжения (газораспределения):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 Наружные газопроводы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 Наружные газопроводы стальные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 Внутренние газопроводы стальные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 Детали и узлы, газовое оборудование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 Оборудование нефтяной и газовой промышленности: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 Оборудование газонефтеперекачивающих станций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 Газонефтепродуктопроводы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 Резервуары для нефти и нефтепродуктов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 Оборудование взрывопожароопасных и химически опасных производств: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 Оборудование химических, нефтехимических и нефтеперерабатывающих производств, работающее под давлением до 16 МПа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8.2 Оборудование химических, нефтехимических и нефтеперерабатывающих производств, работающее </w:t>
            </w:r>
            <w:r>
              <w:rPr>
                <w:sz w:val="24"/>
                <w:lang w:val="en-US"/>
              </w:rPr>
              <w:lastRenderedPageBreak/>
              <w:t>под давлением свыше 16 МПа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 Технологические трубопроводы, трубопроводы пара и горячей воды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 Здания и сооружения (строительные объекты)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 Металлические конструкции (в том числе: Стальные конструкции мостов)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5C3F19" w:rsidRDefault="005C3F19" w:rsidP="0005288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 Радиационный: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 Рентгенографический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 Ультразвуковой: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 Магнитный: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 Магнитопорошковый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 Капиллярный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8. Электрический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5C3F19" w:rsidRDefault="005C3F19" w:rsidP="0005288C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5C3F19" w:rsidRDefault="005C3F19" w:rsidP="005C3F19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5C3F19" w:rsidRDefault="005C3F19" w:rsidP="005C3F19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5C3F19" w:rsidRDefault="005C3F19" w:rsidP="005C3F19">
            <w:pPr>
              <w:rPr>
                <w:sz w:val="24"/>
              </w:rPr>
            </w:pPr>
          </w:p>
        </w:tc>
      </w:tr>
      <w:tr w:rsidR="005C3F19" w:rsidTr="0005288C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5C3F19" w:rsidRDefault="005C3F19" w:rsidP="0005288C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4. Общество с ограниченной ответственностью "Инженерный технический центр "Промтехаудит"</w:t>
            </w:r>
          </w:p>
          <w:p w:rsidR="005C3F19" w:rsidRDefault="005C3F19" w:rsidP="0005288C">
            <w:pPr>
              <w:pStyle w:val="a7"/>
              <w:rPr>
                <w:sz w:val="24"/>
                <w:lang w:val="en-US"/>
              </w:rPr>
            </w:pPr>
          </w:p>
          <w:p w:rsidR="005C3F19" w:rsidRDefault="005C3F19" w:rsidP="0005288C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"ИТЦ "Промтехаудит"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5C3F19" w:rsidRDefault="005C3F19" w:rsidP="0005288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 Объекты котлонадзора: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 Паровые и водогрейные котлы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 Электрические котлы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 Сосуды, работающие под давлением свыше 0,07 МПа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 Трубопроводы пара и горячей воды с рабочим давлением пара более 0,07 МПа и температурой воды свыше 115°С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 Барокамеры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 Системы газоснабжения (газораспределения):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 Наружные газопроводы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 Наружные газопроводы стальные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2.1.2 Наружные газопроводы из полиэтиленовых и композиционных материалов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 Внутренние газопроводы стальные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 Детали и узлы, газовое оборудование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 Подъемные сооружения: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 Грузоподъемные краны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 Подъемники (вышки)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3.3 Канатные дороги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3.4 Фуникулеры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3.5 Эскалаторы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3.6 Лифты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3.7 Краны-трубоукладчики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3.8 Краны-манипуляторы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3.9 Платформы подъемные для инвалидов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3.10 Крановые пути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 Объекты горнорудной промышленности: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4.1 Здания и сооружения поверхностных комплексов рудников, обогатительных фабрик, фабрик окомкования и аглофабрик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4.2 Шахтные подъемные машины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4.3 Горно-транспортное и горно-обогатительное оборудование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 Оборудование нефтяной и газовой промышленности: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 Оборудование для бурения скважин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 Оборудование для эксплуатации скважин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 Оборудование для освоения и ремонта скважин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 Оборудование газонефтеперекачивающих станций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 Газонефтепродуктопроводы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 Резервуары для нефти и нефтепродуктов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 Оборудование металлургической промышленности: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7.1 Металлоконструкции технических устройств, зданий и сооружений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7.2 Газопроводы технологических газов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7.3 Цапфы чугуновозов, стальковшей, металлоразливочных ковшей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 Оборудование взрывопожароопасных и химически опасных производств: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 Оборудование химических, нефтехимических и нефтеперерабатывающих производств, работающее под давлением до 16 МПа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8.3 Оборудование химических, нефтехимических и </w:t>
            </w:r>
            <w:r>
              <w:rPr>
                <w:sz w:val="24"/>
                <w:lang w:val="en-US"/>
              </w:rPr>
              <w:lastRenderedPageBreak/>
              <w:t>нефтеперерабатывающих производств, работающее под вакуумом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 Резервуары для хранения взрывопожароопасных и токсичных веществ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 Изотермические хранилища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 Криогенное оборудование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8.7 Оборудование аммиачных холодильных установок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 Печи, котлы ВОТ, энерготехнологические котлы и котлы утилизаторы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 Компрессорное и насосное оборудование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 Центрифуги, сепараторы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 Цистерны, контейнеры (бочки), баллоны для взрывопожароопасных и токсичных веществ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 Технологические трубопроводы, трубопроводы пара и горячей воды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 Объекты железнодорожного транспорта: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9.1 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9.2 Подъездные пути необщего пользования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 Здания и сооружения (строительные объекты)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 Металлические конструкции (в том числе: Стальные конструкции мостов)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 Бетонные и железобетонные конструкции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 Каменные и армокаменные конструкции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5C3F19" w:rsidRDefault="005C3F19" w:rsidP="0005288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2. Ультразвуковой: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3. Акустико-эмиссионный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кроме проведения акустико-эмиссионного контроля Объектов горнорудной промышленности (п. 4)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 Магнитный: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 Магнитопорошковый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 Капиллярный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7. Вибродиагностический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9. Тепловой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5C3F19" w:rsidRDefault="005C3F19" w:rsidP="0005288C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5C3F19" w:rsidRDefault="005C3F19" w:rsidP="005C3F19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5C3F19" w:rsidRDefault="005C3F19" w:rsidP="005C3F19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5C3F19" w:rsidRDefault="005C3F19" w:rsidP="005C3F19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5C3F19" w:rsidRDefault="005C3F19" w:rsidP="005C3F19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5C3F19" w:rsidRDefault="005C3F19" w:rsidP="005C3F19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5C3F19" w:rsidRDefault="005C3F19" w:rsidP="005C3F19">
            <w:pPr>
              <w:rPr>
                <w:sz w:val="24"/>
              </w:rPr>
            </w:pPr>
          </w:p>
        </w:tc>
      </w:tr>
      <w:tr w:rsidR="005C3F19" w:rsidTr="0005288C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5C3F19" w:rsidRDefault="005C3F19" w:rsidP="0005288C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5. Общество с ограниченной ответственностью "ЭТЕРНО"</w:t>
            </w:r>
          </w:p>
          <w:p w:rsidR="005C3F19" w:rsidRDefault="005C3F19" w:rsidP="0005288C">
            <w:pPr>
              <w:pStyle w:val="a7"/>
              <w:rPr>
                <w:sz w:val="24"/>
                <w:lang w:val="en-US"/>
              </w:rPr>
            </w:pPr>
          </w:p>
          <w:p w:rsidR="005C3F19" w:rsidRDefault="005C3F19" w:rsidP="0005288C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"ЭТЕРНО"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5C3F19" w:rsidRDefault="005C3F19" w:rsidP="0005288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 Объекты котлонадзора: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 Паровые и водогрейные котлы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 Электрические котлы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 Оборудование нефтяной и газовой промышленности: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6.4 Оборудование газонефтеперекачивающих станций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 Газонефтепродуктопроводы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 Резервуары для нефти и нефтепродуктов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 Оборудование металлургической промышленности: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7.1 Металлоконструкции технических устройств, зданий и сооружений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 Оборудование взрывопожароопасных и химически опасных производств: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 Оборудование химических, нефтехимических и нефтеперерабатывающих производств, работающее под давлением до 16 МПа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 Резервуары для хранения взрывопожароопасных и токсичных веществ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 Цистерны, контейнеры (бочки), баллоны для взрывопожароопасных и токсичных веществ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 Технологические трубопроводы, трубопроводы пара и горячей воды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5C3F19" w:rsidRDefault="005C3F19" w:rsidP="0005288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 Радиационный: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 Рентгенографический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1.3. Радиоскопический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 Ультразвуковой: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 xml:space="preserve">2.1. Ультразвуковая </w:t>
            </w:r>
            <w:r>
              <w:rPr>
                <w:sz w:val="24"/>
              </w:rPr>
              <w:lastRenderedPageBreak/>
              <w:t>дефектоскопия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 Магнитный: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4.4. Эффект Холла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 Капиллярный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5C3F19" w:rsidRDefault="005C3F19" w:rsidP="0005288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5C3F19" w:rsidRDefault="005C3F19" w:rsidP="005C3F19">
            <w:pPr>
              <w:rPr>
                <w:sz w:val="24"/>
              </w:rPr>
            </w:pPr>
          </w:p>
        </w:tc>
      </w:tr>
      <w:tr w:rsidR="005C3F19" w:rsidTr="0005288C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5C3F19" w:rsidRDefault="005C3F19" w:rsidP="0005288C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6. Общество c ограниченной ответственностью "Нефтьмонтаж"</w:t>
            </w:r>
          </w:p>
          <w:p w:rsidR="005C3F19" w:rsidRDefault="005C3F19" w:rsidP="0005288C">
            <w:pPr>
              <w:pStyle w:val="a7"/>
              <w:rPr>
                <w:sz w:val="24"/>
                <w:lang w:val="en-US"/>
              </w:rPr>
            </w:pPr>
          </w:p>
          <w:p w:rsidR="005C3F19" w:rsidRDefault="005C3F19" w:rsidP="0005288C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"Нефтьмонтаж"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5C3F19" w:rsidRDefault="005C3F19" w:rsidP="0005288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 Объекты котлонадзора: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 Сосуды, работающие под давлением свыше 0,07 МПа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 Трубопроводы пара и горячей воды с рабочим давлением пара более 0,07 МПа и температурой воды свыше 115°С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 Системы газоснабжения (газораспределения):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 Наружные газопроводы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 Наружные газопроводы стальные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2.1.2 Наружные газопроводы из полиэтиленовых и </w:t>
            </w:r>
            <w:r>
              <w:rPr>
                <w:sz w:val="24"/>
                <w:lang w:val="en-US"/>
              </w:rPr>
              <w:lastRenderedPageBreak/>
              <w:t>композиционных материалов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 Внутренние газопроводы стальные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 Детали и узлы, газовое оборудование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 Подъемные сооружения: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3.3 Канатные дороги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 Крановые пути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 Оборудование нефтяной и газовой промышленности: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 Оборудование газонефтеперекачивающих станций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 Газонефтепродуктопроводы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 Резервуары для нефти и нефтепродуктов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 Оборудование взрывопожароопасных и химически опасных производств: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 Оборудование химических, нефтехимических и нефтеперерабатывающих производств, работающее под давлением до 16 МПа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 Оборудование химических, нефтехимических и нефтеперерабатывающих производств, работающее под вакуумом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 Резервуары для хранения взрывопожароопасных и токсичных веществ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 Изотермические хранилища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 Криогенное оборудование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8.7 Оборудование аммиачных холодильных установок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 Печи, котлы ВОТ, энерготехнологические котлы и котлы утилизаторы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 Компрессорное и насосное оборудование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 Центрифуги, сепараторы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8.11 Цистерны, контейнеры (бочки), баллоны для взрывопожароопасных и токсичных веществ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 Технологические трубопроводы, трубопроводы пара и горячей воды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 Здания и сооружения (строительные объекты)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 Металлические конструкции (в том числе: Стальные конструкции мостов)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5C3F19" w:rsidRDefault="005C3F19" w:rsidP="0005288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 Радиационный: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 Рентгенографический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 Ультразвуковой: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 Магнитный: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кроме проведения магнитного контроля </w:t>
            </w:r>
            <w:r>
              <w:rPr>
                <w:sz w:val="24"/>
                <w:lang w:val="en-US"/>
              </w:rPr>
              <w:lastRenderedPageBreak/>
              <w:t>Объектов котлонадзора (п. 1) и Подъёмных сооружений (п. 3)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 Магнитопорошковый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 Капиллярный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 Течеискание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8. Электрический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кроме проведения электрического контроля Объектов котлонадзора (п. 1) и Подъёмных сооружений (п. 3)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5C3F19" w:rsidRDefault="005C3F19" w:rsidP="0005288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Монтаж</w:t>
            </w:r>
          </w:p>
          <w:p w:rsidR="005C3F19" w:rsidRDefault="005C3F19" w:rsidP="005C3F19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5C3F19" w:rsidRDefault="005C3F19" w:rsidP="005C3F19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5C3F19" w:rsidRDefault="005C3F19" w:rsidP="005C3F19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5C3F19" w:rsidRDefault="005C3F19" w:rsidP="005C3F19">
            <w:pPr>
              <w:rPr>
                <w:sz w:val="24"/>
              </w:rPr>
            </w:pPr>
          </w:p>
        </w:tc>
      </w:tr>
      <w:tr w:rsidR="005C3F19" w:rsidTr="0005288C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5C3F19" w:rsidRDefault="005C3F19" w:rsidP="0005288C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7. Общество с ограниченной ответственностью "СамПромЭксперт"</w:t>
            </w:r>
          </w:p>
          <w:p w:rsidR="005C3F19" w:rsidRDefault="005C3F19" w:rsidP="0005288C">
            <w:pPr>
              <w:pStyle w:val="a7"/>
              <w:rPr>
                <w:sz w:val="24"/>
                <w:lang w:val="en-US"/>
              </w:rPr>
            </w:pPr>
          </w:p>
          <w:p w:rsidR="005C3F19" w:rsidRDefault="005C3F19" w:rsidP="0005288C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"СамПромЭксперт"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5C3F19" w:rsidRDefault="005C3F19" w:rsidP="0005288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 Объекты котлонадзора: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 Паровые и водогрейные котлы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 Сосуды, работающие под давлением свыше 0,07 МПа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 Трубопроводы пара и горячей воды с рабочим давлением пара более 0,07 МПа и температурой воды свыше 115°С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 Оборудование нефтяной и газовой промышленности: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 Оборудование газонефтеперекачивающих станций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 Газонефтепродуктопроводы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 Резервуары для нефти и нефтепродуктов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 Оборудование взрывопожароопасных и химически опасных производств: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 Оборудование химических, нефтехимических и нефтеперерабатывающих производств, работающее под давлением до 16 МПа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 Оборудование химических, нефтехимических и нефтеперерабатывающих производств, работающее под вакуумом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 Резервуары для хранения взрывопожароопасных и токсичных веществ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 Компрессорное и насосное оборудование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 Центрифуги, сепараторы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8.11 Цистерны, контейнеры (бочки), баллоны для взрывопожароопасных и токсичных веществ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 Технологические трубопроводы, трубопроводы пара и горячей воды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 Здания и сооружения (строительные объекты)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 Металлические конструкции (в том числе: Стальные конструкции мостов)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 Бетонные и железобетонные конструкции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5C3F19" w:rsidRDefault="005C3F19" w:rsidP="0005288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2. Ультразвуковой: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 Магнитный: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4.5. Магнитной памяти металла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 Капиллярный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7. Вибродиагностический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</w:t>
            </w:r>
          </w:p>
          <w:p w:rsidR="005C3F19" w:rsidRDefault="005C3F19" w:rsidP="005C3F19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5C3F19" w:rsidRDefault="005C3F19" w:rsidP="0005288C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5C3F19" w:rsidRDefault="005C3F19" w:rsidP="005C3F19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5C3F19" w:rsidRDefault="005C3F19" w:rsidP="005C3F19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5C3F19" w:rsidRDefault="005C3F19" w:rsidP="005C3F19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5C3F19" w:rsidRDefault="005C3F19" w:rsidP="005C3F19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5C3F19" w:rsidRDefault="005C3F19" w:rsidP="005C3F19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5C3F19" w:rsidRDefault="005C3F19" w:rsidP="005C3F19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5C3F19" w:rsidRDefault="005C3F19" w:rsidP="005C3F19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5C3F19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5C3F19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7"/>
      <w:headerReference w:type="default" r:id="rId8"/>
      <w:headerReference w:type="first" r:id="rId9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54AC" w:rsidRDefault="00AE54AC">
      <w:r>
        <w:separator/>
      </w:r>
    </w:p>
  </w:endnote>
  <w:endnote w:type="continuationSeparator" w:id="1">
    <w:p w:rsidR="00AE54AC" w:rsidRDefault="00AE54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54AC" w:rsidRDefault="00AE54AC">
      <w:r>
        <w:separator/>
      </w:r>
    </w:p>
  </w:footnote>
  <w:footnote w:type="continuationSeparator" w:id="1">
    <w:p w:rsidR="00AE54AC" w:rsidRDefault="00AE54AC">
      <w:r>
        <w:continuationSeparator/>
      </w:r>
    </w:p>
  </w:footnote>
  <w:footnote w:id="2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5C3F19">
      <w:rPr>
        <w:rStyle w:val="a8"/>
        <w:noProof/>
      </w:rPr>
      <w:t>12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5C3F19">
      <w:rPr>
        <w:rStyle w:val="a8"/>
        <w:noProof/>
      </w:rPr>
      <w:t>13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5C3F19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5C3F19">
      <w:rPr>
        <w:rStyle w:val="a8"/>
        <w:noProof/>
      </w:rPr>
      <w:t>14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hybridMultilevel"/>
    <w:tmpl w:val="10F875F4"/>
    <w:lvl w:ilvl="0" w:tplc="9FBEEC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FBC43F6">
      <w:numFmt w:val="none"/>
      <w:lvlText w:val=""/>
      <w:lvlJc w:val="left"/>
      <w:pPr>
        <w:tabs>
          <w:tab w:val="num" w:pos="360"/>
        </w:tabs>
      </w:pPr>
    </w:lvl>
    <w:lvl w:ilvl="2" w:tplc="8844FA68">
      <w:numFmt w:val="none"/>
      <w:lvlText w:val=""/>
      <w:lvlJc w:val="left"/>
      <w:pPr>
        <w:tabs>
          <w:tab w:val="num" w:pos="360"/>
        </w:tabs>
      </w:pPr>
    </w:lvl>
    <w:lvl w:ilvl="3" w:tplc="EF426054">
      <w:numFmt w:val="none"/>
      <w:lvlText w:val=""/>
      <w:lvlJc w:val="left"/>
      <w:pPr>
        <w:tabs>
          <w:tab w:val="num" w:pos="360"/>
        </w:tabs>
      </w:pPr>
    </w:lvl>
    <w:lvl w:ilvl="4" w:tplc="0708296C">
      <w:numFmt w:val="none"/>
      <w:lvlText w:val=""/>
      <w:lvlJc w:val="left"/>
      <w:pPr>
        <w:tabs>
          <w:tab w:val="num" w:pos="360"/>
        </w:tabs>
      </w:pPr>
    </w:lvl>
    <w:lvl w:ilvl="5" w:tplc="948C634E">
      <w:numFmt w:val="none"/>
      <w:lvlText w:val=""/>
      <w:lvlJc w:val="left"/>
      <w:pPr>
        <w:tabs>
          <w:tab w:val="num" w:pos="360"/>
        </w:tabs>
      </w:pPr>
    </w:lvl>
    <w:lvl w:ilvl="6" w:tplc="35BE19D2">
      <w:numFmt w:val="none"/>
      <w:lvlText w:val=""/>
      <w:lvlJc w:val="left"/>
      <w:pPr>
        <w:tabs>
          <w:tab w:val="num" w:pos="360"/>
        </w:tabs>
      </w:pPr>
    </w:lvl>
    <w:lvl w:ilvl="7" w:tplc="FCE8EAA4">
      <w:numFmt w:val="none"/>
      <w:lvlText w:val=""/>
      <w:lvlJc w:val="left"/>
      <w:pPr>
        <w:tabs>
          <w:tab w:val="num" w:pos="360"/>
        </w:tabs>
      </w:pPr>
    </w:lvl>
    <w:lvl w:ilvl="8" w:tplc="31B448D0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hybridMultilevel"/>
    <w:tmpl w:val="B97C6304"/>
    <w:lvl w:ilvl="0" w:tplc="2256B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E0CB9C">
      <w:numFmt w:val="none"/>
      <w:lvlText w:val=""/>
      <w:lvlJc w:val="left"/>
      <w:pPr>
        <w:tabs>
          <w:tab w:val="num" w:pos="360"/>
        </w:tabs>
      </w:pPr>
    </w:lvl>
    <w:lvl w:ilvl="2" w:tplc="C0A03F4A">
      <w:numFmt w:val="none"/>
      <w:lvlText w:val=""/>
      <w:lvlJc w:val="left"/>
      <w:pPr>
        <w:tabs>
          <w:tab w:val="num" w:pos="360"/>
        </w:tabs>
      </w:pPr>
    </w:lvl>
    <w:lvl w:ilvl="3" w:tplc="44CCCE72">
      <w:numFmt w:val="none"/>
      <w:lvlText w:val=""/>
      <w:lvlJc w:val="left"/>
      <w:pPr>
        <w:tabs>
          <w:tab w:val="num" w:pos="360"/>
        </w:tabs>
      </w:pPr>
    </w:lvl>
    <w:lvl w:ilvl="4" w:tplc="88082F5E">
      <w:numFmt w:val="none"/>
      <w:lvlText w:val=""/>
      <w:lvlJc w:val="left"/>
      <w:pPr>
        <w:tabs>
          <w:tab w:val="num" w:pos="360"/>
        </w:tabs>
      </w:pPr>
    </w:lvl>
    <w:lvl w:ilvl="5" w:tplc="7A74318C">
      <w:numFmt w:val="none"/>
      <w:lvlText w:val=""/>
      <w:lvlJc w:val="left"/>
      <w:pPr>
        <w:tabs>
          <w:tab w:val="num" w:pos="360"/>
        </w:tabs>
      </w:pPr>
    </w:lvl>
    <w:lvl w:ilvl="6" w:tplc="0EB211DC">
      <w:numFmt w:val="none"/>
      <w:lvlText w:val=""/>
      <w:lvlJc w:val="left"/>
      <w:pPr>
        <w:tabs>
          <w:tab w:val="num" w:pos="360"/>
        </w:tabs>
      </w:pPr>
    </w:lvl>
    <w:lvl w:ilvl="7" w:tplc="9B907A62">
      <w:numFmt w:val="none"/>
      <w:lvlText w:val=""/>
      <w:lvlJc w:val="left"/>
      <w:pPr>
        <w:tabs>
          <w:tab w:val="num" w:pos="360"/>
        </w:tabs>
      </w:pPr>
    </w:lvl>
    <w:lvl w:ilvl="8" w:tplc="666E208E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77BF"/>
    <w:rsid w:val="000038BF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877BF"/>
    <w:rsid w:val="0049309C"/>
    <w:rsid w:val="005C3F19"/>
    <w:rsid w:val="006113B8"/>
    <w:rsid w:val="0071095B"/>
    <w:rsid w:val="00771F83"/>
    <w:rsid w:val="00772A4C"/>
    <w:rsid w:val="00777B64"/>
    <w:rsid w:val="00807B56"/>
    <w:rsid w:val="00815EE3"/>
    <w:rsid w:val="008B46F8"/>
    <w:rsid w:val="00A27F05"/>
    <w:rsid w:val="00AA56A4"/>
    <w:rsid w:val="00AE5179"/>
    <w:rsid w:val="00AE54AC"/>
    <w:rsid w:val="00B5680D"/>
    <w:rsid w:val="00B95936"/>
    <w:rsid w:val="00D52056"/>
    <w:rsid w:val="00DF67D0"/>
    <w:rsid w:val="00EE6637"/>
    <w:rsid w:val="00FA2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2560</Words>
  <Characters>14597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17123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2008-07-07T06:48:00Z</cp:lastPrinted>
  <dcterms:created xsi:type="dcterms:W3CDTF">2020-05-14T10:13:00Z</dcterms:created>
  <dcterms:modified xsi:type="dcterms:W3CDTF">2020-05-14T10:14:00Z</dcterms:modified>
</cp:coreProperties>
</file>