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3242C8">
      <w:pPr>
        <w:rPr>
          <w:bCs/>
        </w:rPr>
      </w:pPr>
      <w:r>
        <w:t>30.04.2020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3242C8">
        <w:t>220-НОАП-124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3242C8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2058"/>
        <w:gridCol w:w="4758"/>
        <w:gridCol w:w="2687"/>
        <w:gridCol w:w="1559"/>
        <w:gridCol w:w="1796"/>
      </w:tblGrid>
      <w:tr w:rsidR="00BB176E" w:rsidTr="003242C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 w:rsidP="005075F2">
            <w:pPr>
              <w:jc w:val="center"/>
            </w:pPr>
            <w:r>
              <w:t>Результаты рассмотрения</w:t>
            </w:r>
          </w:p>
        </w:tc>
      </w:tr>
      <w:tr w:rsidR="00BB176E" w:rsidTr="003242C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3242C8" w:rsidRDefault="003242C8">
            <w:r w:rsidRPr="003242C8">
              <w:t>1</w:t>
            </w:r>
            <w:r w:rsidR="00BB176E" w:rsidRPr="003242C8">
              <w:t xml:space="preserve">. </w:t>
            </w:r>
            <w:r w:rsidRPr="003242C8">
              <w:t>Общество с ограниченной ответственностью "КОНУС"</w:t>
            </w:r>
          </w:p>
          <w:p w:rsidR="00027EC1" w:rsidRPr="003242C8" w:rsidRDefault="00027EC1"/>
          <w:p w:rsidR="00BB176E" w:rsidRPr="00027EC1" w:rsidRDefault="003242C8">
            <w:pPr>
              <w:rPr>
                <w:lang w:val="en-US"/>
              </w:rPr>
            </w:pPr>
            <w:r>
              <w:rPr>
                <w:lang w:val="en-US"/>
              </w:rPr>
              <w:t>ООО "КОНУС"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3242C8">
            <w:r>
              <w:t>125009</w:t>
            </w:r>
            <w:r w:rsidR="00BB176E">
              <w:t xml:space="preserve">. </w:t>
            </w:r>
            <w:r>
              <w:t>Российская Федерация, г. Москва, Газетный пер., д 3-5, стр 1, пом. II, ком. №57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3242C8" w:rsidRDefault="00BB176E">
            <w:pPr>
              <w:rPr>
                <w:szCs w:val="20"/>
              </w:rPr>
            </w:pPr>
          </w:p>
          <w:p w:rsidR="00BB176E" w:rsidRPr="003242C8" w:rsidRDefault="003242C8">
            <w:pPr>
              <w:rPr>
                <w:szCs w:val="20"/>
              </w:rPr>
            </w:pPr>
            <w:r w:rsidRPr="003242C8">
              <w:rPr>
                <w:szCs w:val="20"/>
              </w:rPr>
              <w:t>3.</w:t>
            </w:r>
            <w:r w:rsidR="00BB176E" w:rsidRPr="003242C8">
              <w:rPr>
                <w:szCs w:val="20"/>
              </w:rPr>
              <w:t xml:space="preserve"> </w:t>
            </w:r>
            <w:r w:rsidRPr="003242C8">
              <w:rPr>
                <w:szCs w:val="20"/>
              </w:rPr>
              <w:t>Методы измерения твердости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>3.10. Специальные (в т.ч. комбинированные) методы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>4. Испытания на коррозионную стойкость: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>4.1. Методы ускоренных испытаний на коррозионное растрескивание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>4.3. Метод ускоренных коррозионных испытаний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>4.4. Методы ускоренных испытаний на стойкость к питтинговой коррозии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>4.5. Методы испытаний на стойкость к межкристаллитной коррозии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 xml:space="preserve">4.6. Методы испытаний металлов, сплавов, </w:t>
            </w:r>
            <w:r w:rsidRPr="003242C8">
              <w:rPr>
                <w:szCs w:val="20"/>
              </w:rPr>
              <w:lastRenderedPageBreak/>
              <w:t>покрытий на водородное охрупчивание и измерение пластичности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>7. Методы определения содержания элементов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 w:rsidRPr="003242C8">
              <w:rPr>
                <w:szCs w:val="20"/>
              </w:rPr>
              <w:t>7.2. Стилоскопирование для определения содержания легирующих элементов</w:t>
            </w:r>
          </w:p>
          <w:p w:rsidR="003242C8" w:rsidRPr="0063689C" w:rsidRDefault="003242C8" w:rsidP="003242C8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Специальные виды (методы) испытаний</w:t>
            </w:r>
          </w:p>
          <w:p w:rsidR="00BB176E" w:rsidRPr="0063689C" w:rsidRDefault="00BB176E" w:rsidP="003242C8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3242C8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3242C8" w:rsidP="003242C8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3242C8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  <w:tr w:rsidR="003242C8" w:rsidTr="003242C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C8" w:rsidRPr="003242C8" w:rsidRDefault="003242C8" w:rsidP="004A1FD9">
            <w:r w:rsidRPr="003242C8">
              <w:lastRenderedPageBreak/>
              <w:t>2. Общество с ограниченной ответственностью "СпецНК"</w:t>
            </w:r>
          </w:p>
          <w:p w:rsidR="003242C8" w:rsidRPr="003242C8" w:rsidRDefault="003242C8" w:rsidP="004A1FD9"/>
          <w:p w:rsidR="003242C8" w:rsidRPr="00027EC1" w:rsidRDefault="003242C8" w:rsidP="004A1FD9">
            <w:pPr>
              <w:rPr>
                <w:lang w:val="en-US"/>
              </w:rPr>
            </w:pPr>
            <w:r>
              <w:rPr>
                <w:lang w:val="en-US"/>
              </w:rPr>
              <w:t>ООО "СпецНК"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C8" w:rsidRDefault="003242C8" w:rsidP="004A1FD9">
            <w:r>
              <w:t>426028. Российская Федерация, Удмуртская Республика, г. Ижевск, ул. Гагарина, д 49Б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C8" w:rsidRPr="003242C8" w:rsidRDefault="003242C8" w:rsidP="004A1FD9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3242C8" w:rsidRDefault="003242C8" w:rsidP="003242C8">
            <w:pPr>
              <w:rPr>
                <w:szCs w:val="20"/>
              </w:rPr>
            </w:pP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3242C8" w:rsidRDefault="003242C8" w:rsidP="003242C8">
            <w:pPr>
              <w:rPr>
                <w:szCs w:val="20"/>
              </w:rPr>
            </w:pPr>
          </w:p>
          <w:p w:rsidR="003242C8" w:rsidRDefault="003242C8" w:rsidP="003242C8">
            <w:pPr>
              <w:rPr>
                <w:szCs w:val="20"/>
              </w:rPr>
            </w:pPr>
          </w:p>
          <w:p w:rsidR="003242C8" w:rsidRDefault="003242C8" w:rsidP="003242C8">
            <w:pPr>
              <w:rPr>
                <w:szCs w:val="20"/>
              </w:rPr>
            </w:pPr>
          </w:p>
          <w:p w:rsidR="003242C8" w:rsidRDefault="003242C8" w:rsidP="003242C8">
            <w:pPr>
              <w:rPr>
                <w:szCs w:val="20"/>
              </w:rPr>
            </w:pP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242C8" w:rsidRDefault="003242C8" w:rsidP="003242C8">
            <w:pPr>
              <w:rPr>
                <w:szCs w:val="20"/>
              </w:rPr>
            </w:pP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3242C8" w:rsidRDefault="003242C8" w:rsidP="003242C8">
            <w:pPr>
              <w:rPr>
                <w:szCs w:val="20"/>
              </w:rPr>
            </w:pP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3242C8" w:rsidRPr="003242C8" w:rsidRDefault="003242C8" w:rsidP="003242C8">
            <w:pPr>
              <w:rPr>
                <w:szCs w:val="20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3242C8" w:rsidRPr="003242C8" w:rsidRDefault="003242C8" w:rsidP="003242C8">
            <w:pPr>
              <w:rPr>
                <w:szCs w:val="20"/>
              </w:rPr>
            </w:pPr>
          </w:p>
          <w:p w:rsidR="003242C8" w:rsidRPr="0063689C" w:rsidRDefault="003242C8" w:rsidP="004A1FD9">
            <w:pPr>
              <w:rPr>
                <w:szCs w:val="20"/>
              </w:rPr>
            </w:pPr>
          </w:p>
          <w:p w:rsidR="003242C8" w:rsidRPr="003242C8" w:rsidRDefault="003242C8" w:rsidP="004A1FD9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C8" w:rsidRPr="0063689C" w:rsidRDefault="003242C8" w:rsidP="004A1FD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3242C8" w:rsidRPr="0063689C" w:rsidRDefault="003242C8" w:rsidP="003242C8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</w:t>
            </w:r>
          </w:p>
          <w:p w:rsidR="003242C8" w:rsidRDefault="003242C8" w:rsidP="003242C8">
            <w:pPr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C8" w:rsidRPr="0063689C" w:rsidRDefault="003242C8" w:rsidP="004A1FD9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3242C8" w:rsidRPr="0063689C" w:rsidRDefault="003242C8" w:rsidP="003242C8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C8" w:rsidRDefault="003242C8" w:rsidP="004A1FD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3242C8" w:rsidRDefault="003242C8" w:rsidP="004A1FD9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3242C8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3242C8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DC3" w:rsidRDefault="00411DC3">
      <w:r>
        <w:separator/>
      </w:r>
    </w:p>
  </w:endnote>
  <w:endnote w:type="continuationSeparator" w:id="1">
    <w:p w:rsidR="00411DC3" w:rsidRDefault="00411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DC3" w:rsidRDefault="00411DC3">
      <w:r>
        <w:separator/>
      </w:r>
    </w:p>
  </w:footnote>
  <w:footnote w:type="continuationSeparator" w:id="1">
    <w:p w:rsidR="00411DC3" w:rsidRDefault="00411DC3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3242C8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3242C8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27EC1"/>
    <w:rsid w:val="00253A66"/>
    <w:rsid w:val="003242C8"/>
    <w:rsid w:val="00411DC3"/>
    <w:rsid w:val="0046325A"/>
    <w:rsid w:val="004B6054"/>
    <w:rsid w:val="004C55F7"/>
    <w:rsid w:val="005075F2"/>
    <w:rsid w:val="00631714"/>
    <w:rsid w:val="0063689C"/>
    <w:rsid w:val="006622B3"/>
    <w:rsid w:val="006C1A81"/>
    <w:rsid w:val="007646D9"/>
    <w:rsid w:val="00844F18"/>
    <w:rsid w:val="009E5368"/>
    <w:rsid w:val="009E6232"/>
    <w:rsid w:val="00BB176E"/>
    <w:rsid w:val="00E30D75"/>
    <w:rsid w:val="00EA734C"/>
    <w:rsid w:val="00EF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2020-04-30T09:27:00Z</dcterms:created>
  <dcterms:modified xsi:type="dcterms:W3CDTF">2020-04-30T09:29:00Z</dcterms:modified>
</cp:coreProperties>
</file>